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AAF" w:rsidRPr="00581AAF" w:rsidRDefault="00581AAF" w:rsidP="00581AAF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b/>
          <w:bCs/>
          <w:iCs/>
          <w:spacing w:val="-8"/>
          <w:sz w:val="28"/>
          <w:szCs w:val="28"/>
          <w:bdr w:val="none" w:sz="0" w:space="0" w:color="auto" w:frame="1"/>
          <w:lang w:eastAsia="ru-RU"/>
        </w:rPr>
        <w:t>Структура</w:t>
      </w:r>
    </w:p>
    <w:p w:rsidR="00581AAF" w:rsidRPr="00581AAF" w:rsidRDefault="00581AAF" w:rsidP="00581AAF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b/>
          <w:bCs/>
          <w:iCs/>
          <w:spacing w:val="-8"/>
          <w:sz w:val="28"/>
          <w:szCs w:val="28"/>
          <w:bdr w:val="none" w:sz="0" w:space="0" w:color="auto" w:frame="1"/>
          <w:lang w:eastAsia="ru-RU"/>
        </w:rPr>
        <w:t>МБУ ДО «СШ №5 «Дельфин» ЗМР РТ</w:t>
      </w:r>
    </w:p>
    <w:p w:rsidR="00581AAF" w:rsidRPr="00581AAF" w:rsidRDefault="00581AAF" w:rsidP="00581AAF">
      <w:pPr>
        <w:shd w:val="clear" w:color="auto" w:fill="FFFFFF"/>
        <w:spacing w:after="0" w:line="360" w:lineRule="auto"/>
        <w:ind w:firstLine="15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Структура управления образовательного учреждения</w:t>
      </w:r>
    </w:p>
    <w:p w:rsid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МБУ ДО «Спортивная школа №5 «Дельфин» осуществляется в соответствии с законодательством РФ и Уставом учреждения. Школьный коллектив, объединяющий учащихся и работников учреждения, осуществляет свои задачи в тесном взаимодействии с родителями (законными представителями) и широкой общественностью. Формами самоуправления учреждения являются: педагогический совет, состоящий из работников образовательного учреждения. Администрация представлена руководителем учреждения — директором, осуществляющим непосредственное руководство учреждением. Данная структура управления школой в полной мере отвечает принципам самоуправления и соблюдения, основных прав всех участников образовательного процесса. Учебно-воспитательный процесс в школе, в части организации учебных занятий, рассматривался через экспертизу учебного плана учреждения, образовательных программ, реализуемых спортивной школой, расписания учебных занятий, журналов учета </w:t>
      </w:r>
      <w:r w:rsidRPr="00581A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работы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спортивных секций и нормативной документации       педагогических   работников учреждения.</w:t>
      </w:r>
    </w:p>
    <w:p w:rsidR="00581AAF" w:rsidRDefault="00581AAF" w:rsidP="00581AA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581AAF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Коллегиальные органы управления</w:t>
      </w:r>
    </w:p>
    <w:p w:rsid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1. </w:t>
      </w:r>
      <w:r w:rsidRPr="00581A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Педагогический совет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высший орган самоуправления учреждения, решает вопросы, касающиеся качества знаний, умений и навыков учащихся, повышение квалификации тренеров-преподавателей, их научно – педагогического и методического уровня. Рассматривает и принимает решения по предложениям методического совета, касающихся развития образования   в        спортивной       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школе.</w:t>
      </w:r>
    </w:p>
    <w:p w:rsidR="00581AAF" w:rsidRP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Методический с</w:t>
      </w:r>
      <w:r w:rsidRPr="00581A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овет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постоянно действующий орган, задачами которого являются: обеспечение условий для планомерной, организованной методической работы, анализа, коррекции и регулирования ее в течение всего учебного года; создание эффективной системы методической работы, 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призванной обеспечить постоянный профессиональный и интеллектуальный рост педагогов и повышение качества образования. В состав методического совета входят: заместитель директора по учебно-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работе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 – 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ФСО,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тренера — преподаватели по видам спорта.</w:t>
      </w:r>
    </w:p>
    <w:p w:rsidR="00581AAF" w:rsidRP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Тренерский совет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постоянно действующий орган упр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авления школы, задачами которог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 является рассмотрение вопросов, связанных со спортивными достижениями и результатами выступлений на различных соревнованиях, а также ведением учебно-тренировочного процесса. В состав тренерского совета входят: директор: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директора по учебно-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работе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 – 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ФСО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тренеры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-преподаватели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1AAF" w:rsidRP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81AAF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Управленческая система ОУ представлена следующим образом: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Распределение административных обязанност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 в педагогическом коллективе.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осуществляет общее руководство всеми направлениями деятельности учреждения в соответствии с ее Уставом и законодательством РФ. Определяет структуру управления школой, должностные обязанности работников. Координирует деятельность всех подчиненных: 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 учебно-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работе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административно-хозяйственной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Директор учреждения обеспечивает эффективное взаимодействие и сотрудничество всех внутренних структур с органами местного самоуправления      и       вышестоящими   органами.</w:t>
      </w:r>
    </w:p>
    <w:p w:rsidR="00581AAF" w:rsidRP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81AAF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Формы координации деятельности аппарата управления ОУ:</w:t>
      </w:r>
    </w:p>
    <w:p w:rsidR="00581AAF" w:rsidRPr="00581AAF" w:rsidRDefault="00581AAF" w:rsidP="00581AA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(анализ работы, диагностика, корректировка результатов, решение, выполнение решений);</w:t>
      </w:r>
    </w:p>
    <w:p w:rsidR="00581AAF" w:rsidRPr="00581AAF" w:rsidRDefault="00581AAF" w:rsidP="00581AA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Совещание при директоре;</w:t>
      </w:r>
    </w:p>
    <w:p w:rsidR="00581AAF" w:rsidRPr="00581AAF" w:rsidRDefault="00581AAF" w:rsidP="00581AA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 работы (на учебный год, план-календарь спортивных мероприятий);</w:t>
      </w:r>
    </w:p>
    <w:p w:rsidR="00581AAF" w:rsidRPr="00581AAF" w:rsidRDefault="00581AAF" w:rsidP="00581AA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и распоряжения ОУ.</w:t>
      </w:r>
    </w:p>
    <w:p w:rsid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Организационная структура управления:</w:t>
      </w:r>
    </w:p>
    <w:p w:rsid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структура управляющей системы учреждения состоит из трех уровней управления:</w:t>
      </w:r>
    </w:p>
    <w:p w:rsid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Первый уровень:</w:t>
      </w:r>
    </w:p>
    <w:p w:rsid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как главное административное лицо, осуществляющее непосредственное руководство спортивной школой и несущее персональную ответственность за все, что делается в шко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 всеми субъектами управления.</w:t>
      </w:r>
    </w:p>
    <w:p w:rsid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же уровне находятся: </w:t>
      </w:r>
    </w:p>
    <w:p w:rsidR="00581AAF" w:rsidRP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– высший орган педагогического самоуправления, членами которого являются все педагогические работники учреждения, а председателем – директор. На своих заседаниях педсовет рассматривает сложные педагогические и методические вопросы, проблемы организации учебно-тренировочного   процесса.</w:t>
      </w:r>
    </w:p>
    <w:p w:rsidR="00581AAF" w:rsidRP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Второй уровень:</w:t>
      </w:r>
    </w:p>
    <w:p w:rsid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СР, заместитель директора по АХР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инструктор-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ФСО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методический совет, аттестационная комиссия. Через этих членов школьной администрации директор осуществляет непотребованное руководство школьной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системой. </w:t>
      </w:r>
    </w:p>
    <w:p w:rsidR="00581AAF" w:rsidRP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Третий уровень:</w:t>
      </w:r>
    </w:p>
    <w:p w:rsidR="00581AAF" w:rsidRPr="00581AAF" w:rsidRDefault="00581AAF" w:rsidP="00581AA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Тренеры</w:t>
      </w:r>
      <w:r w:rsidRPr="0058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преподаватели, с одной стороны, выполняют организационно-управленческие функции, взаимодействие с органами общественного управления и самоуправления, а также с родителями, а с другой стороны, осуществляют контроль и самоконтроль изменений в учебно-тренировочном процессе и формируют, и развивают деловые качества учащихся.</w:t>
      </w:r>
    </w:p>
    <w:p w:rsidR="001A1865" w:rsidRPr="00581AAF" w:rsidRDefault="00454EEB" w:rsidP="00581A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54EE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1675" cy="4000807"/>
            <wp:effectExtent l="0" t="0" r="0" b="0"/>
            <wp:docPr id="2" name="Рисунок 2" descr="C:\Users\Аня\Desktop\структура сш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я\Desktop\структура сш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7" r="12605" b="27299"/>
                    <a:stretch/>
                  </pic:blipFill>
                  <pic:spPr bwMode="auto">
                    <a:xfrm>
                      <a:off x="0" y="0"/>
                      <a:ext cx="5796531" cy="401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A1865" w:rsidRPr="00581AAF" w:rsidSect="00581A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B1280"/>
    <w:multiLevelType w:val="multilevel"/>
    <w:tmpl w:val="EB70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58717B"/>
    <w:multiLevelType w:val="multilevel"/>
    <w:tmpl w:val="9224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F8C"/>
    <w:rsid w:val="00021F8C"/>
    <w:rsid w:val="001A1865"/>
    <w:rsid w:val="00454EEB"/>
    <w:rsid w:val="005525B6"/>
    <w:rsid w:val="0058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1982"/>
  <w15:chartTrackingRefBased/>
  <w15:docId w15:val="{61CFC101-DC64-4D40-B717-E7D20818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2025-01-09T11:05:00Z</dcterms:created>
  <dcterms:modified xsi:type="dcterms:W3CDTF">2025-01-09T11:05:00Z</dcterms:modified>
</cp:coreProperties>
</file>